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center"/>
        <w:rPr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肥东县人民法院印刷品项目二次竞价报价一览表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Style w:val="2"/>
        <w:tblW w:w="8913" w:type="dxa"/>
        <w:tblInd w:w="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50"/>
        <w:gridCol w:w="417"/>
        <w:gridCol w:w="1902"/>
        <w:gridCol w:w="839"/>
        <w:gridCol w:w="559"/>
        <w:gridCol w:w="704"/>
        <w:gridCol w:w="1259"/>
        <w:gridCol w:w="1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采购编号</w:t>
            </w:r>
          </w:p>
        </w:tc>
        <w:tc>
          <w:tcPr>
            <w:tcW w:w="23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322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印刷厂商全称</w:t>
            </w:r>
          </w:p>
        </w:tc>
        <w:tc>
          <w:tcPr>
            <w:tcW w:w="693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13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"/>
              </w:rPr>
              <w:t>印刷品报价表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印刷品名称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规格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单价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总价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总价合计</w:t>
            </w:r>
          </w:p>
        </w:tc>
        <w:tc>
          <w:tcPr>
            <w:tcW w:w="65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 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9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652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法人或授权委托人签字: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印刷厂商公章: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150" w:right="15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递交日期: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7E53"/>
    <w:rsid w:val="1D362E1B"/>
    <w:rsid w:val="27B82366"/>
    <w:rsid w:val="2C4E65BB"/>
    <w:rsid w:val="367C1361"/>
    <w:rsid w:val="36AA383C"/>
    <w:rsid w:val="403B00F9"/>
    <w:rsid w:val="4E1B3266"/>
    <w:rsid w:val="66220CD7"/>
    <w:rsid w:val="674B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Administrator.USER-20170707MP</dc:creator>
  <cp:lastModifiedBy>阮全民</cp:lastModifiedBy>
  <dcterms:modified xsi:type="dcterms:W3CDTF">2021-11-03T01:37:16Z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84932358C08748C690E6C53B67003EE1</vt:lpwstr>
  </property>
</Properties>
</file>